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Государственное бюджетное профессиональное образовательное учреждение </w:t>
      </w:r>
    </w:p>
    <w:p w14:paraId="02000000">
      <w:pPr>
        <w:pStyle w:val="Style_1"/>
        <w:ind/>
        <w:jc w:val="center"/>
        <w:rPr>
          <w:b w:val="1"/>
          <w:sz w:val="24"/>
        </w:rPr>
      </w:pPr>
      <w:r>
        <w:rPr>
          <w:b w:val="1"/>
          <w:sz w:val="24"/>
        </w:rPr>
        <w:t>Владимирской области</w:t>
      </w:r>
    </w:p>
    <w:p w14:paraId="03000000">
      <w:pPr>
        <w:pStyle w:val="Style_1"/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«Александровский промышленно-правовой колледж» </w:t>
      </w:r>
    </w:p>
    <w:p w14:paraId="04000000">
      <w:pPr>
        <w:widowControl w:val="1"/>
        <w:spacing w:before="0"/>
        <w:ind w:firstLine="0" w:left="3790" w:right="4214"/>
        <w:jc w:val="center"/>
        <w:rPr>
          <w:sz w:val="24"/>
        </w:rPr>
      </w:pPr>
    </w:p>
    <w:p w14:paraId="05000000">
      <w:pPr>
        <w:pStyle w:val="Style_1"/>
        <w:rPr>
          <w:sz w:val="24"/>
        </w:rPr>
      </w:pPr>
    </w:p>
    <w:p w14:paraId="06000000">
      <w:pPr>
        <w:pStyle w:val="Style_1"/>
        <w:widowControl w:val="1"/>
        <w:spacing w:before="45"/>
        <w:ind/>
        <w:rPr>
          <w:sz w:val="24"/>
        </w:rPr>
      </w:pPr>
    </w:p>
    <w:p w14:paraId="07000000">
      <w:pPr>
        <w:widowControl w:val="1"/>
        <w:spacing w:before="1"/>
        <w:ind w:firstLine="0" w:left="10162" w:right="0"/>
        <w:jc w:val="left"/>
        <w:rPr>
          <w:b w:val="1"/>
          <w:sz w:val="24"/>
        </w:rPr>
      </w:pPr>
      <w:r>
        <w:rPr>
          <w:b w:val="1"/>
          <w:spacing w:val="-2"/>
          <w:sz w:val="24"/>
        </w:rPr>
        <w:t>УТВЕРЖДАЮ</w:t>
      </w:r>
    </w:p>
    <w:p w14:paraId="08000000">
      <w:pPr>
        <w:widowControl w:val="1"/>
        <w:spacing w:before="276"/>
        <w:ind w:firstLine="0" w:left="10207" w:right="728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15"/>
          <w:sz w:val="24"/>
        </w:rPr>
        <w:t xml:space="preserve"> </w:t>
      </w:r>
    </w:p>
    <w:p w14:paraId="09000000">
      <w:pPr>
        <w:widowControl w:val="1"/>
        <w:tabs>
          <w:tab w:leader="none" w:pos="12366" w:val="left"/>
        </w:tabs>
        <w:spacing w:before="0"/>
        <w:ind w:firstLine="0" w:left="10207" w:right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>Жуков Д.Е</w:t>
      </w:r>
    </w:p>
    <w:p w14:paraId="0A000000">
      <w:pPr>
        <w:widowControl w:val="1"/>
        <w:tabs>
          <w:tab w:leader="none" w:pos="10687" w:val="left"/>
          <w:tab w:leader="none" w:pos="12362" w:val="left"/>
        </w:tabs>
        <w:spacing w:before="0"/>
        <w:ind w:firstLine="0" w:left="10207" w:right="0"/>
        <w:jc w:val="left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pacing w:val="-2"/>
          <w:sz w:val="24"/>
        </w:rPr>
        <w:t>2024г.</w:t>
      </w:r>
    </w:p>
    <w:p w14:paraId="0B000000">
      <w:pPr>
        <w:widowControl w:val="1"/>
        <w:spacing w:before="0"/>
        <w:ind w:firstLine="0" w:left="7397" w:right="0"/>
        <w:jc w:val="left"/>
        <w:rPr>
          <w:sz w:val="24"/>
        </w:rPr>
      </w:pPr>
      <w:r>
        <w:rPr>
          <w:spacing w:val="-10"/>
          <w:sz w:val="24"/>
        </w:rPr>
        <w:t>.</w:t>
      </w:r>
    </w:p>
    <w:p w14:paraId="0C000000">
      <w:pPr>
        <w:pStyle w:val="Style_1"/>
      </w:pPr>
    </w:p>
    <w:p w14:paraId="0D000000">
      <w:pPr>
        <w:pStyle w:val="Style_1"/>
        <w:widowControl w:val="1"/>
        <w:spacing w:before="229"/>
        <w:ind/>
      </w:pPr>
    </w:p>
    <w:p w14:paraId="0E000000">
      <w:pPr>
        <w:widowControl w:val="1"/>
        <w:spacing w:before="0" w:line="322" w:lineRule="exact"/>
        <w:ind w:firstLine="0" w:left="3148" w:right="3572"/>
        <w:jc w:val="center"/>
        <w:rPr>
          <w:b w:val="1"/>
          <w:sz w:val="28"/>
        </w:rPr>
      </w:pPr>
      <w:r>
        <w:rPr>
          <w:b w:val="1"/>
          <w:sz w:val="28"/>
        </w:rPr>
        <w:t>ПЛАН</w:t>
      </w:r>
      <w:r>
        <w:rPr>
          <w:b w:val="1"/>
          <w:spacing w:val="-11"/>
          <w:sz w:val="28"/>
        </w:rPr>
        <w:t xml:space="preserve"> </w:t>
      </w:r>
      <w:r>
        <w:rPr>
          <w:b w:val="1"/>
          <w:spacing w:val="-2"/>
          <w:sz w:val="28"/>
        </w:rPr>
        <w:t>РАБОТЫ</w:t>
      </w:r>
    </w:p>
    <w:p w14:paraId="0F000000">
      <w:pPr>
        <w:widowControl w:val="1"/>
        <w:spacing w:before="0"/>
        <w:ind w:firstLine="0" w:left="3147" w:right="3573"/>
        <w:jc w:val="center"/>
        <w:rPr>
          <w:b w:val="1"/>
          <w:sz w:val="28"/>
        </w:rPr>
      </w:pPr>
      <w:r>
        <w:rPr>
          <w:b w:val="1"/>
          <w:spacing w:val="-2"/>
          <w:sz w:val="28"/>
        </w:rPr>
        <w:t>историко-патриотического</w:t>
      </w:r>
      <w:r>
        <w:rPr>
          <w:b w:val="1"/>
          <w:spacing w:val="3"/>
          <w:sz w:val="28"/>
        </w:rPr>
        <w:t xml:space="preserve"> </w:t>
      </w:r>
      <w:r>
        <w:rPr>
          <w:b w:val="1"/>
          <w:spacing w:val="-2"/>
          <w:sz w:val="28"/>
        </w:rPr>
        <w:t>клуба</w:t>
      </w:r>
    </w:p>
    <w:p w14:paraId="10000000">
      <w:pPr>
        <w:widowControl w:val="1"/>
        <w:spacing w:before="0"/>
        <w:ind w:firstLine="0" w:left="3147" w:right="3573"/>
        <w:jc w:val="center"/>
        <w:rPr>
          <w:b w:val="1"/>
          <w:sz w:val="28"/>
        </w:rPr>
      </w:pPr>
      <w:r>
        <w:rPr>
          <w:b w:val="1"/>
          <w:sz w:val="28"/>
        </w:rPr>
        <w:t>на</w:t>
      </w:r>
      <w:r>
        <w:rPr>
          <w:b w:val="1"/>
          <w:spacing w:val="40"/>
          <w:sz w:val="28"/>
        </w:rPr>
        <w:t xml:space="preserve"> </w:t>
      </w:r>
      <w:r>
        <w:rPr>
          <w:b w:val="1"/>
          <w:sz w:val="28"/>
        </w:rPr>
        <w:t>2024-2025 учебный год</w:t>
      </w:r>
    </w:p>
    <w:p w14:paraId="11000000">
      <w:pPr>
        <w:pStyle w:val="Style_1"/>
        <w:rPr>
          <w:b w:val="1"/>
        </w:rPr>
      </w:pPr>
    </w:p>
    <w:p w14:paraId="12000000">
      <w:pPr>
        <w:pStyle w:val="Style_1"/>
        <w:rPr>
          <w:b w:val="1"/>
        </w:rPr>
      </w:pPr>
    </w:p>
    <w:p w14:paraId="13000000">
      <w:pPr>
        <w:pStyle w:val="Style_1"/>
        <w:rPr>
          <w:b w:val="1"/>
        </w:rPr>
      </w:pPr>
    </w:p>
    <w:p w14:paraId="14000000">
      <w:pPr>
        <w:pStyle w:val="Style_1"/>
        <w:rPr>
          <w:b w:val="1"/>
        </w:rPr>
      </w:pPr>
    </w:p>
    <w:p w14:paraId="15000000">
      <w:pPr>
        <w:pStyle w:val="Style_1"/>
        <w:rPr>
          <w:b w:val="1"/>
        </w:rPr>
      </w:pPr>
    </w:p>
    <w:p w14:paraId="16000000">
      <w:pPr>
        <w:pStyle w:val="Style_1"/>
        <w:widowControl w:val="1"/>
        <w:spacing w:before="291"/>
        <w:ind/>
        <w:rPr>
          <w:b w:val="1"/>
        </w:rPr>
      </w:pPr>
    </w:p>
    <w:p w14:paraId="17000000">
      <w:pPr>
        <w:pStyle w:val="Style_1"/>
        <w:widowControl w:val="1"/>
        <w:spacing w:before="291"/>
        <w:ind/>
        <w:rPr>
          <w:b w:val="1"/>
        </w:rPr>
      </w:pPr>
    </w:p>
    <w:p w14:paraId="18000000">
      <w:pPr>
        <w:pStyle w:val="Style_1"/>
        <w:widowControl w:val="1"/>
        <w:spacing w:before="291"/>
        <w:ind/>
        <w:rPr>
          <w:b w:val="1"/>
        </w:rPr>
      </w:pPr>
    </w:p>
    <w:p w14:paraId="19000000">
      <w:pPr>
        <w:pStyle w:val="Style_1"/>
        <w:widowControl w:val="1"/>
        <w:spacing w:before="291"/>
        <w:ind/>
        <w:rPr>
          <w:b w:val="1"/>
        </w:rPr>
      </w:pPr>
    </w:p>
    <w:p w14:paraId="1A000000">
      <w:pPr>
        <w:widowControl w:val="1"/>
        <w:spacing w:before="0"/>
        <w:ind w:firstLine="0" w:left="285" w:right="0"/>
        <w:jc w:val="center"/>
        <w:rPr>
          <w:b w:val="1"/>
          <w:sz w:val="28"/>
        </w:rPr>
      </w:pPr>
      <w:r>
        <w:rPr>
          <w:b w:val="1"/>
          <w:sz w:val="28"/>
        </w:rPr>
        <w:t>2024</w:t>
      </w:r>
      <w:r>
        <w:rPr>
          <w:b w:val="1"/>
          <w:spacing w:val="-6"/>
          <w:sz w:val="28"/>
        </w:rPr>
        <w:t xml:space="preserve"> </w:t>
      </w:r>
      <w:r>
        <w:rPr>
          <w:b w:val="1"/>
          <w:spacing w:val="-5"/>
          <w:sz w:val="28"/>
        </w:rPr>
        <w:t>г.</w:t>
      </w:r>
    </w:p>
    <w:p w14:paraId="1B000000">
      <w:pPr>
        <w:sectPr>
          <w:type w:val="continuous"/>
          <w:pgSz w:h="11910" w:orient="landscape" w:w="16840"/>
          <w:pgMar w:bottom="280" w:left="992" w:right="566" w:top="1180"/>
        </w:sectPr>
      </w:pPr>
    </w:p>
    <w:p w14:paraId="1C000000">
      <w:pPr>
        <w:widowControl w:val="0"/>
        <w:tabs>
          <w:tab w:leader="none" w:pos="609" w:val="left"/>
        </w:tabs>
        <w:spacing w:after="0" w:before="0" w:line="228" w:lineRule="auto"/>
        <w:ind w:firstLine="709" w:left="0" w:right="54"/>
        <w:jc w:val="both"/>
        <w:rPr>
          <w:sz w:val="28"/>
        </w:rPr>
      </w:pPr>
      <w:r>
        <w:rPr>
          <w:sz w:val="28"/>
        </w:rPr>
        <w:t>Целью деятельности историко-патриотического клуба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является </w:t>
      </w:r>
      <w:r>
        <w:rPr>
          <w:sz w:val="28"/>
        </w:rPr>
        <w:t>содействие патриотическому, интеллектуальному и духовному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66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2"/>
          <w:sz w:val="28"/>
        </w:rPr>
        <w:t xml:space="preserve"> </w:t>
      </w:r>
      <w:r>
        <w:rPr>
          <w:sz w:val="28"/>
        </w:rPr>
        <w:t>России.</w:t>
      </w:r>
    </w:p>
    <w:p w14:paraId="1D000000">
      <w:pPr>
        <w:widowControl w:val="0"/>
        <w:tabs>
          <w:tab w:leader="none" w:pos="613" w:val="left"/>
        </w:tabs>
        <w:spacing w:after="0" w:before="0" w:line="323" w:lineRule="exact"/>
        <w:ind w:hanging="165" w:left="285" w:right="0"/>
        <w:jc w:val="both"/>
        <w:rPr>
          <w:sz w:val="28"/>
        </w:rPr>
      </w:pPr>
      <w:r>
        <w:rPr>
          <w:sz w:val="28"/>
        </w:rPr>
        <w:t>Задачи,</w:t>
      </w:r>
      <w:r>
        <w:rPr>
          <w:spacing w:val="13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4"/>
          <w:sz w:val="28"/>
        </w:rPr>
        <w:t xml:space="preserve"> </w:t>
      </w:r>
      <w:r>
        <w:rPr>
          <w:sz w:val="28"/>
        </w:rPr>
        <w:t>клубом</w:t>
      </w:r>
      <w:r>
        <w:rPr>
          <w:sz w:val="28"/>
        </w:rPr>
        <w:t>:</w:t>
      </w:r>
    </w:p>
    <w:p w14:paraId="1E000000">
      <w:pPr>
        <w:widowControl w:val="0"/>
        <w:numPr>
          <w:ilvl w:val="0"/>
          <w:numId w:val="1"/>
        </w:numPr>
        <w:spacing w:before="7" w:line="228" w:lineRule="auto"/>
        <w:ind w:hanging="360" w:left="720"/>
        <w:jc w:val="both"/>
        <w:rPr>
          <w:sz w:val="28"/>
        </w:rPr>
      </w:pPr>
      <w:r>
        <w:rPr>
          <w:sz w:val="28"/>
        </w:rPr>
        <w:t>Формирование интереса к истории Оте</w:t>
      </w:r>
      <w:r>
        <w:rPr>
          <w:sz w:val="28"/>
        </w:rPr>
        <w:t>чества;</w:t>
      </w:r>
    </w:p>
    <w:p w14:paraId="1F000000">
      <w:pPr>
        <w:widowControl w:val="0"/>
        <w:numPr>
          <w:ilvl w:val="0"/>
          <w:numId w:val="1"/>
        </w:numPr>
        <w:spacing w:before="7" w:line="228" w:lineRule="auto"/>
        <w:ind w:hanging="360" w:left="720"/>
        <w:jc w:val="both"/>
        <w:rPr>
          <w:sz w:val="28"/>
        </w:rPr>
      </w:pPr>
      <w:r>
        <w:rPr>
          <w:sz w:val="28"/>
        </w:rPr>
        <w:t>Популяризация знания о событиях прошлого, сохранение исторической правды, недопущение фальсификации истории;</w:t>
      </w:r>
    </w:p>
    <w:p w14:paraId="20000000">
      <w:pPr>
        <w:widowControl w:val="0"/>
        <w:numPr>
          <w:ilvl w:val="0"/>
          <w:numId w:val="1"/>
        </w:numPr>
        <w:spacing w:before="7" w:line="228" w:lineRule="auto"/>
        <w:ind w:hanging="360" w:left="720"/>
        <w:jc w:val="both"/>
        <w:rPr>
          <w:sz w:val="28"/>
        </w:rPr>
      </w:pPr>
      <w:r>
        <w:rPr>
          <w:sz w:val="28"/>
        </w:rPr>
        <w:t>Воспитание чувства любви к Родине, уважения к историческому прошлому и наследию предков;</w:t>
      </w:r>
    </w:p>
    <w:p w14:paraId="21000000">
      <w:pPr>
        <w:widowControl w:val="0"/>
        <w:numPr>
          <w:ilvl w:val="0"/>
          <w:numId w:val="1"/>
        </w:numPr>
        <w:spacing w:before="7" w:line="228" w:lineRule="auto"/>
        <w:ind w:hanging="360" w:left="720"/>
        <w:jc w:val="both"/>
        <w:rPr>
          <w:sz w:val="28"/>
        </w:rPr>
      </w:pPr>
      <w:r>
        <w:rPr>
          <w:sz w:val="28"/>
        </w:rPr>
        <w:t>Формирование основных навыков исследовательской деятельности;</w:t>
      </w:r>
    </w:p>
    <w:p w14:paraId="22000000">
      <w:pPr>
        <w:numPr>
          <w:ilvl w:val="0"/>
          <w:numId w:val="1"/>
        </w:numPr>
      </w:pPr>
      <w:r>
        <w:rPr>
          <w:sz w:val="28"/>
        </w:rPr>
        <w:t>Распространие достоверной информации о прошлом ( в том числе через социальные сети)</w:t>
      </w:r>
    </w:p>
    <w:p w14:paraId="23000000">
      <w:pPr>
        <w:sectPr>
          <w:pgSz w:h="11910" w:orient="landscape" w:w="16840"/>
          <w:pgMar w:bottom="280" w:left="992" w:right="566" w:top="1180"/>
        </w:sectPr>
      </w:pPr>
    </w:p>
    <w:tbl>
      <w:tblPr>
        <w:tblStyle w:val="Style_2"/>
        <w:tblW w:type="auto" w:w="0"/>
        <w:jc w:val="left"/>
        <w:tblInd w:type="dxa" w:w="3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857"/>
        <w:gridCol w:w="2384"/>
        <w:gridCol w:w="1976"/>
        <w:gridCol w:w="1917"/>
      </w:tblGrid>
      <w:tr>
        <w:trPr>
          <w:trHeight w:hRule="atLeast" w:val="551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pStyle w:val="Style_3"/>
              <w:widowControl w:val="1"/>
              <w:spacing w:before="138"/>
              <w:ind w:left="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Содержание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pacing w:val="-2"/>
                <w:sz w:val="24"/>
              </w:rPr>
              <w:t>деятельности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pStyle w:val="Style_3"/>
              <w:widowControl w:val="1"/>
              <w:spacing w:before="138"/>
              <w:ind w:left="10" w:right="2"/>
              <w:jc w:val="center"/>
              <w:rPr>
                <w:b w:val="1"/>
                <w:sz w:val="24"/>
              </w:rPr>
            </w:pPr>
            <w:r>
              <w:rPr>
                <w:b w:val="1"/>
                <w:spacing w:val="-2"/>
                <w:sz w:val="24"/>
              </w:rPr>
              <w:t>Сроки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pStyle w:val="Style_3"/>
              <w:widowControl w:val="1"/>
              <w:spacing w:before="138"/>
              <w:ind w:left="127"/>
              <w:rPr>
                <w:b w:val="1"/>
                <w:sz w:val="24"/>
              </w:rPr>
            </w:pPr>
            <w:r>
              <w:rPr>
                <w:b w:val="1"/>
                <w:spacing w:val="-2"/>
                <w:sz w:val="24"/>
              </w:rPr>
              <w:t>Ответственный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pStyle w:val="Style_3"/>
              <w:widowControl w:val="1"/>
              <w:spacing w:line="270" w:lineRule="atLeast"/>
              <w:ind w:firstLine="90" w:left="304" w:right="23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Отметка о </w:t>
            </w:r>
            <w:r>
              <w:rPr>
                <w:b w:val="1"/>
                <w:spacing w:val="-2"/>
                <w:sz w:val="24"/>
              </w:rPr>
              <w:t>выполнении</w:t>
            </w:r>
          </w:p>
        </w:tc>
      </w:tr>
      <w:tr>
        <w:trPr>
          <w:trHeight w:hRule="atLeast" w:val="275"/>
        </w:trPr>
        <w:tc>
          <w:tcPr>
            <w:tcW w:type="dxa" w:w="1513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pStyle w:val="Style_3"/>
              <w:widowControl w:val="1"/>
              <w:spacing w:line="255" w:lineRule="exact"/>
              <w:ind w:left="81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Развитие</w:t>
            </w:r>
            <w:r>
              <w:rPr>
                <w:b w:val="1"/>
                <w:spacing w:val="-8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гражданско-патриотических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качеств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личности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будущих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pacing w:val="-2"/>
                <w:sz w:val="24"/>
              </w:rPr>
              <w:t>специалистов</w:t>
            </w:r>
          </w:p>
        </w:tc>
      </w:tr>
      <w:tr>
        <w:trPr>
          <w:trHeight w:hRule="atLeast" w:val="828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00000">
            <w:pPr>
              <w:pStyle w:val="Style_3"/>
              <w:widowControl w:val="1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Организационное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заседание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клуба</w:t>
            </w:r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клуба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Положением об историко-патриотическом клубе.</w:t>
            </w:r>
          </w:p>
          <w:p w14:paraId="2A000000">
            <w:pPr>
              <w:pStyle w:val="Style_3"/>
              <w:widowControl w:val="1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Утверждение 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2024-2025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pStyle w:val="Style_3"/>
              <w:widowControl w:val="1"/>
              <w:spacing w:before="1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00000">
            <w:pPr>
              <w:pStyle w:val="Style_3"/>
              <w:widowControl w:val="1"/>
              <w:spacing w:before="1"/>
              <w:ind w:hanging="416" w:left="6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клуба</w:t>
            </w:r>
          </w:p>
          <w:p w14:paraId="2D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551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pStyle w:val="Style_3"/>
              <w:widowControl w:val="1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pStyle w:val="Style_3"/>
              <w:widowControl w:val="1"/>
              <w:spacing w:line="270" w:lineRule="atLeast"/>
              <w:ind w:hanging="682" w:left="951" w:right="2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Сентябрь-октябрь </w:t>
            </w:r>
            <w:r>
              <w:rPr>
                <w:spacing w:val="-4"/>
                <w:sz w:val="24"/>
              </w:rPr>
              <w:t>2024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pStyle w:val="Style_3"/>
              <w:widowControl w:val="1"/>
              <w:spacing w:line="270" w:lineRule="atLeast"/>
              <w:ind w:hanging="416" w:left="6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7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pStyle w:val="Style_3"/>
              <w:widowControl w:val="1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обу- чающих фильмов на уроках истории (студенты групп 1 курса).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00000">
            <w:pPr>
              <w:pStyle w:val="Style_3"/>
              <w:widowControl w:val="1"/>
              <w:spacing w:line="27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03.09.2024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pStyle w:val="Style_3"/>
              <w:widowControl w:val="1"/>
              <w:ind w:hanging="414" w:left="69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клуба</w:t>
            </w:r>
          </w:p>
          <w:p w14:paraId="36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8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00000">
            <w:pPr>
              <w:pStyle w:val="Style_3"/>
              <w:widowControl w:val="1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День воинской славы России</w:t>
            </w:r>
            <w:r>
              <w:rPr>
                <w:b w:val="1"/>
                <w:sz w:val="24"/>
              </w:rPr>
              <w:t>.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Бородинское сражение 1812г. Викторина для студен- тов 1 курса.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pStyle w:val="Style_3"/>
              <w:widowControl w:val="1"/>
              <w:spacing w:before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06.09.2024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00000">
            <w:pPr>
              <w:pStyle w:val="Style_3"/>
              <w:widowControl w:val="1"/>
              <w:spacing w:before="1"/>
              <w:ind w:hanging="414" w:left="69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клуба</w:t>
            </w:r>
          </w:p>
          <w:p w14:paraId="3B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8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00000">
            <w:pPr>
              <w:pStyle w:val="Style_3"/>
              <w:widowControl w:val="1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Международный день памяти жертв фашизма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00000">
            <w:pPr>
              <w:pStyle w:val="Style_3"/>
              <w:widowControl w:val="1"/>
              <w:spacing w:before="1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08.09.2024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00000">
            <w:pPr>
              <w:pStyle w:val="Style_3"/>
              <w:widowControl w:val="1"/>
              <w:spacing w:before="1"/>
              <w:ind w:hanging="414" w:left="695"/>
              <w:rPr>
                <w:sz w:val="24"/>
              </w:rPr>
            </w:pP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552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00000">
            <w:pPr>
              <w:pStyle w:val="Style_3"/>
              <w:widowControl w:val="1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Викторина,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единства.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00000">
            <w:pPr>
              <w:pStyle w:val="Style_3"/>
              <w:widowControl w:val="1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01.11.-</w:t>
            </w:r>
            <w:r>
              <w:rPr>
                <w:spacing w:val="-2"/>
                <w:sz w:val="24"/>
              </w:rPr>
              <w:t>08.11.2024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00000">
            <w:pPr>
              <w:pStyle w:val="Style_3"/>
              <w:widowControl w:val="1"/>
              <w:spacing w:line="270" w:lineRule="atLeast"/>
              <w:ind w:hanging="414" w:left="69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7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00000">
            <w:pPr>
              <w:pStyle w:val="Style_3"/>
              <w:widowControl w:val="1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>Фотовыставка,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105-летию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Михаила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Тимофеевича </w:t>
            </w:r>
            <w:r>
              <w:rPr>
                <w:spacing w:val="-2"/>
                <w:sz w:val="24"/>
              </w:rPr>
              <w:t>Калашникова.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00000">
            <w:pPr>
              <w:pStyle w:val="Style_3"/>
              <w:widowControl w:val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08.11.2024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00000">
            <w:pPr>
              <w:pStyle w:val="Style_3"/>
              <w:widowControl w:val="1"/>
              <w:ind w:hanging="414" w:left="69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клуба</w:t>
            </w:r>
          </w:p>
          <w:p w14:paraId="48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18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00000">
            <w:pPr>
              <w:pStyle w:val="Style_3"/>
              <w:widowControl w:val="1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Фотовыставка, посвященная 150-летию со дня рождения Александра Васильевича </w:t>
            </w:r>
            <w:r>
              <w:rPr>
                <w:spacing w:val="-2"/>
                <w:sz w:val="24"/>
              </w:rPr>
              <w:t>Колчака.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00000">
            <w:pPr>
              <w:pStyle w:val="Style_3"/>
              <w:widowControl w:val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15.11.2024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00000">
            <w:pPr>
              <w:pStyle w:val="Style_3"/>
              <w:widowControl w:val="1"/>
              <w:ind w:hanging="414" w:left="69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клуба</w:t>
            </w:r>
          </w:p>
          <w:p w14:paraId="4D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00000">
            <w:pPr>
              <w:pStyle w:val="Style_3"/>
              <w:rPr>
                <w:sz w:val="24"/>
              </w:rPr>
            </w:pPr>
          </w:p>
        </w:tc>
      </w:tr>
    </w:tbl>
    <w:p w14:paraId="4F000000">
      <w:pPr>
        <w:sectPr>
          <w:pgSz w:h="11910" w:orient="landscape" w:w="16840"/>
          <w:pgMar w:bottom="436" w:left="992" w:right="566" w:top="1240"/>
        </w:sectPr>
      </w:pPr>
    </w:p>
    <w:tbl>
      <w:tblPr>
        <w:tblStyle w:val="Style_2"/>
        <w:tblW w:type="auto" w:w="0"/>
        <w:jc w:val="left"/>
        <w:tblInd w:type="dxa" w:w="3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857"/>
        <w:gridCol w:w="2384"/>
        <w:gridCol w:w="1976"/>
        <w:gridCol w:w="1917"/>
      </w:tblGrid>
      <w:tr>
        <w:trPr>
          <w:trHeight w:hRule="atLeast" w:val="827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00000">
            <w:pPr>
              <w:pStyle w:val="Style_3"/>
              <w:rPr>
                <w:sz w:val="24"/>
              </w:rPr>
            </w:pPr>
          </w:p>
          <w:p w14:paraId="51000000">
            <w:pPr>
              <w:pStyle w:val="Style_3"/>
              <w:widowControl w:val="1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  <w:r>
              <w:rPr>
                <w:spacing w:val="-2"/>
                <w:sz w:val="24"/>
              </w:rPr>
              <w:t xml:space="preserve"> (1944).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00000">
            <w:pPr>
              <w:pStyle w:val="Style_3"/>
              <w:widowControl w:val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27.01.2025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00000">
            <w:pPr>
              <w:pStyle w:val="Style_3"/>
              <w:widowControl w:val="1"/>
              <w:ind w:hanging="416" w:left="6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клуба</w:t>
            </w:r>
          </w:p>
          <w:p w14:paraId="54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7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00000">
            <w:pPr>
              <w:pStyle w:val="Style_3"/>
              <w:widowControl w:val="1"/>
              <w:ind w:left="107" w:right="187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разгрома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войсками немецко-фашистских войск в Сталинградской битве (1943)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00000">
            <w:pPr>
              <w:pStyle w:val="Style_3"/>
              <w:widowControl w:val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03.02.2025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00000">
            <w:pPr>
              <w:pStyle w:val="Style_3"/>
              <w:widowControl w:val="1"/>
              <w:ind w:hanging="416" w:left="6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клуба</w:t>
            </w:r>
          </w:p>
          <w:p w14:paraId="59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7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00000">
            <w:pPr>
              <w:pStyle w:val="Style_3"/>
              <w:widowControl w:val="1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День воссоединения Крыма с Россией. Викторина «Крым – наш!» для студентов 1 </w:t>
            </w:r>
            <w:r>
              <w:rPr>
                <w:spacing w:val="-2"/>
                <w:sz w:val="24"/>
              </w:rPr>
              <w:t>курса.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00000">
            <w:pPr>
              <w:pStyle w:val="Style_3"/>
              <w:widowControl w:val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18.03.2025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00000">
            <w:pPr>
              <w:pStyle w:val="Style_3"/>
              <w:widowControl w:val="1"/>
              <w:ind w:hanging="414" w:left="69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клуба</w:t>
            </w:r>
          </w:p>
          <w:p w14:paraId="5E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7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00000">
            <w:pPr>
              <w:pStyle w:val="Style_3"/>
              <w:widowControl w:val="1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>День единых действий в память о геноциде советского народа нацистами и их по- собниками в годы Великой Отечественной войны 1941-1945 годов.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00000">
            <w:pPr>
              <w:pStyle w:val="Style_3"/>
              <w:widowControl w:val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19.04.2025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00000">
            <w:pPr>
              <w:pStyle w:val="Style_3"/>
              <w:widowControl w:val="1"/>
              <w:ind w:hanging="414" w:left="69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клуба</w:t>
            </w:r>
          </w:p>
          <w:p w14:paraId="63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8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00000">
            <w:pPr>
              <w:pStyle w:val="Style_3"/>
              <w:widowControl w:val="1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погибших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авариях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катастрофах.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00000">
            <w:pPr>
              <w:pStyle w:val="Style_3"/>
              <w:widowControl w:val="1"/>
              <w:spacing w:before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26.04.2025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00000">
            <w:pPr>
              <w:pStyle w:val="Style_3"/>
              <w:widowControl w:val="1"/>
              <w:spacing w:before="1"/>
              <w:ind w:hanging="414" w:left="69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клуба</w:t>
            </w:r>
          </w:p>
          <w:p w14:paraId="68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7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00000">
            <w:pPr>
              <w:pStyle w:val="Style_3"/>
              <w:rPr>
                <w:sz w:val="24"/>
              </w:rPr>
            </w:pPr>
          </w:p>
          <w:p w14:paraId="6B000000">
            <w:pPr>
              <w:pStyle w:val="Style_3"/>
              <w:widowControl w:val="1"/>
              <w:ind w:left="16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посвященным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Победы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00000">
            <w:pPr>
              <w:pStyle w:val="Style_3"/>
              <w:widowControl w:val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09.05.2025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00000">
            <w:pPr>
              <w:pStyle w:val="Style_3"/>
              <w:widowControl w:val="1"/>
              <w:ind w:hanging="416" w:left="6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клуба</w:t>
            </w:r>
          </w:p>
          <w:p w14:paraId="6E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7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00000">
            <w:pPr>
              <w:pStyle w:val="Style_3"/>
              <w:widowControl w:val="1"/>
              <w:ind w:left="107" w:right="2808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скорби Участие в акции «Свеча памяти»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00000">
            <w:pPr>
              <w:pStyle w:val="Style_3"/>
              <w:widowControl w:val="1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22.06.2025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00000">
            <w:pPr>
              <w:pStyle w:val="Style_3"/>
              <w:widowControl w:val="1"/>
              <w:ind w:hanging="416" w:left="6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клуба</w:t>
            </w:r>
          </w:p>
          <w:p w14:paraId="73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828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00000">
            <w:pPr>
              <w:pStyle w:val="Style_3"/>
              <w:widowControl w:val="1"/>
              <w:spacing w:before="1"/>
              <w:ind/>
              <w:rPr>
                <w:sz w:val="24"/>
              </w:rPr>
            </w:pPr>
          </w:p>
          <w:p w14:paraId="76000000">
            <w:pPr>
              <w:pStyle w:val="Style_3"/>
              <w:widowControl w:val="1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клуба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00000">
            <w:pPr>
              <w:pStyle w:val="Style_3"/>
              <w:widowControl w:val="1"/>
              <w:spacing w:before="1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  <w:r>
              <w:rPr>
                <w:spacing w:val="-4"/>
                <w:sz w:val="24"/>
              </w:rPr>
              <w:t xml:space="preserve"> 2025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00000">
            <w:pPr>
              <w:pStyle w:val="Style_3"/>
              <w:widowControl w:val="1"/>
              <w:spacing w:before="1"/>
              <w:ind w:hanging="416" w:left="6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клуба</w:t>
            </w:r>
          </w:p>
          <w:p w14:paraId="79000000">
            <w:pPr>
              <w:pStyle w:val="Style_3"/>
              <w:widowControl w:val="1"/>
              <w:spacing w:line="255" w:lineRule="exact"/>
              <w:ind w:left="329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00000">
            <w:pPr>
              <w:pStyle w:val="Style_3"/>
              <w:rPr>
                <w:sz w:val="24"/>
              </w:rPr>
            </w:pPr>
          </w:p>
        </w:tc>
      </w:tr>
      <w:tr>
        <w:trPr>
          <w:trHeight w:hRule="atLeast" w:val="551"/>
        </w:trPr>
        <w:tc>
          <w:tcPr>
            <w:tcW w:type="dxa" w:w="8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00000">
            <w:pPr>
              <w:pStyle w:val="Style_3"/>
              <w:widowControl w:val="1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конкурсных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мероприятиях,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соревнованиях,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играх,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походах,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экскурсиях гражданско-патриотической,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военно-спортивной,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</w:t>
            </w:r>
            <w:r>
              <w:rPr>
                <w:sz w:val="24"/>
              </w:rPr>
              <w:t>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районного,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уровней.</w:t>
            </w:r>
          </w:p>
        </w:tc>
        <w:tc>
          <w:tcPr>
            <w:tcW w:type="dxa" w:w="2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00000">
            <w:pPr>
              <w:pStyle w:val="Style_3"/>
              <w:widowControl w:val="1"/>
              <w:spacing w:line="270" w:lineRule="atLeast"/>
              <w:ind w:hanging="786" w:left="9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00000">
            <w:pPr>
              <w:pStyle w:val="Style_3"/>
              <w:widowControl w:val="1"/>
              <w:spacing w:line="270" w:lineRule="atLeast"/>
              <w:ind w:hanging="416" w:left="6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клуба</w:t>
            </w:r>
          </w:p>
        </w:tc>
        <w:tc>
          <w:tcPr>
            <w:tcW w:type="dxa" w:w="1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00000">
            <w:pPr>
              <w:pStyle w:val="Style_3"/>
              <w:rPr>
                <w:sz w:val="24"/>
              </w:rPr>
            </w:pPr>
          </w:p>
        </w:tc>
      </w:tr>
    </w:tbl>
    <w:p w14:paraId="7F000000">
      <w:pPr>
        <w:sectPr>
          <w:type w:val="continuous"/>
          <w:pgSz w:h="11910" w:orient="landscape" w:w="16840"/>
          <w:pgMar w:bottom="406" w:left="992" w:right="566" w:top="1240"/>
        </w:sectPr>
      </w:pPr>
    </w:p>
    <w:p w14:paraId="80000000">
      <w:pPr>
        <w:sectPr>
          <w:type w:val="continuous"/>
          <w:pgSz w:h="11910" w:orient="landscape" w:w="16840"/>
          <w:pgMar w:bottom="280" w:left="992" w:right="566" w:top="1240"/>
        </w:sectPr>
      </w:pPr>
    </w:p>
    <w:p w14:paraId="81000000">
      <w:pPr>
        <w:widowControl w:val="1"/>
        <w:spacing w:before="16"/>
        <w:ind w:firstLine="0" w:left="142" w:right="0"/>
        <w:jc w:val="left"/>
        <w:rPr>
          <w:sz w:val="24"/>
        </w:rPr>
      </w:pPr>
      <w:r>
        <w:rPr>
          <w:spacing w:val="-2"/>
          <w:sz w:val="24"/>
        </w:rPr>
        <w:t>Согласовано:</w:t>
      </w:r>
    </w:p>
    <w:p w14:paraId="82000000">
      <w:pPr>
        <w:widowControl w:val="1"/>
        <w:spacing w:before="0"/>
        <w:ind w:firstLine="0" w:left="142" w:right="0"/>
        <w:jc w:val="left"/>
        <w:rPr>
          <w:sz w:val="24"/>
        </w:rPr>
      </w:pPr>
      <w:r>
        <w:rPr>
          <w:sz w:val="24"/>
        </w:rPr>
        <w:t>Заместитель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директора по УВР</w:t>
      </w:r>
    </w:p>
    <w:p w14:paraId="83000000">
      <w:pPr>
        <w:widowControl w:val="1"/>
        <w:tabs>
          <w:tab w:leader="none" w:pos="2181" w:val="left"/>
        </w:tabs>
        <w:spacing w:before="0"/>
        <w:ind w:firstLine="0" w:left="141" w:right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>М.В.Антонова</w:t>
      </w:r>
    </w:p>
    <w:p w14:paraId="84000000">
      <w:pPr>
        <w:widowControl w:val="1"/>
        <w:tabs>
          <w:tab w:leader="none" w:pos="2181" w:val="left"/>
        </w:tabs>
        <w:spacing w:before="0"/>
        <w:ind w:firstLine="0" w:left="141" w:right="0"/>
        <w:jc w:val="left"/>
        <w:rPr>
          <w:sz w:val="24"/>
        </w:rPr>
      </w:pPr>
      <w:r>
        <w:rPr>
          <w:spacing w:val="-2"/>
          <w:sz w:val="24"/>
        </w:rPr>
        <w:t>Согласовано:</w:t>
      </w:r>
    </w:p>
    <w:p w14:paraId="85000000">
      <w:pPr>
        <w:widowControl w:val="1"/>
        <w:tabs>
          <w:tab w:leader="none" w:pos="2182" w:val="left"/>
          <w:tab w:leader="none" w:pos="6177" w:val="left"/>
          <w:tab w:leader="none" w:pos="6897" w:val="left"/>
          <w:tab w:leader="none" w:pos="9177" w:val="left"/>
        </w:tabs>
        <w:spacing w:before="0"/>
        <w:ind w:firstLine="0" w:left="142" w:right="0"/>
        <w:jc w:val="left"/>
        <w:rPr>
          <w:sz w:val="24"/>
        </w:rPr>
      </w:pPr>
      <w:r>
        <w:rPr>
          <w:sz w:val="24"/>
        </w:rPr>
        <w:t>Заместитель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>директора по УМР</w:t>
      </w:r>
    </w:p>
    <w:p w14:paraId="86000000">
      <w:pPr>
        <w:widowControl w:val="1"/>
        <w:tabs>
          <w:tab w:leader="none" w:pos="2182" w:val="left"/>
          <w:tab w:leader="none" w:pos="6177" w:val="left"/>
          <w:tab w:leader="none" w:pos="6897" w:val="left"/>
          <w:tab w:leader="none" w:pos="9177" w:val="left"/>
        </w:tabs>
        <w:spacing w:before="0"/>
        <w:ind w:firstLine="0" w:left="142" w:right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О.К. Пяткина</w:t>
      </w:r>
      <w:r>
        <w:rPr>
          <w:sz w:val="24"/>
        </w:rPr>
        <w:tab/>
      </w: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  <w:r>
        <w:rPr>
          <w:sz w:val="24"/>
          <w:u w:val="single"/>
        </w:rPr>
        <w:tab/>
      </w:r>
      <w:r>
        <w:rPr>
          <w:spacing w:val="-4"/>
          <w:sz w:val="24"/>
        </w:rPr>
        <w:t>2024</w:t>
      </w:r>
    </w:p>
    <w:p w14:paraId="87000000">
      <w:pPr>
        <w:widowControl w:val="1"/>
        <w:spacing w:before="16" w:line="240" w:lineRule="auto"/>
        <w:ind/>
        <w:rPr>
          <w:sz w:val="24"/>
        </w:rPr>
      </w:pPr>
    </w:p>
    <w:p w14:paraId="88000000">
      <w:pPr>
        <w:widowControl w:val="1"/>
        <w:tabs>
          <w:tab w:leader="none" w:pos="3815" w:val="left"/>
        </w:tabs>
        <w:spacing w:before="0"/>
        <w:ind w:firstLine="0" w:left="142" w:right="0"/>
        <w:jc w:val="left"/>
        <w:rPr>
          <w:sz w:val="24"/>
        </w:rPr>
      </w:pPr>
      <w:r>
        <w:rPr>
          <w:sz w:val="24"/>
        </w:rPr>
        <w:t>Руководитель клуба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</w:p>
    <w:sectPr>
      <w:type w:val="continuous"/>
      <w:pgSz w:h="11910" w:orient="landscape" w:w="16840"/>
      <w:pgMar w:bottom="280" w:left="992" w:right="566" w:top="1180"/>
      <w:cols w:equalWidth="0">
        <w:col w:space="73" w:w="9659"/>
        <w:col w:w="5550"/>
      </w:cols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" w:hAnsi="Times New Roman"/>
    </w:rPr>
  </w:style>
  <w:style w:default="1" w:styleId="Style_4_ch" w:type="character">
    <w:name w:val="Normal"/>
    <w:link w:val="Style_4"/>
    <w:rPr>
      <w:rFonts w:ascii="Times New Roman" w:hAnsi="Times New Roman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Table Paragraph"/>
    <w:basedOn w:val="Style_4"/>
    <w:link w:val="Style_3_ch"/>
    <w:rPr>
      <w:rFonts w:ascii="Times New Roman" w:hAnsi="Times New Roman"/>
    </w:rPr>
  </w:style>
  <w:style w:styleId="Style_3_ch" w:type="character">
    <w:name w:val="Table Paragraph"/>
    <w:basedOn w:val="Style_4_ch"/>
    <w:link w:val="Style_3"/>
    <w:rPr>
      <w:rFonts w:ascii="Times New Roman" w:hAnsi="Times New Roman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Body Text"/>
    <w:basedOn w:val="Style_4"/>
    <w:link w:val="Style_1_ch"/>
    <w:rPr>
      <w:rFonts w:ascii="Times New Roman" w:hAnsi="Times New Roman"/>
      <w:sz w:val="28"/>
    </w:rPr>
  </w:style>
  <w:style w:styleId="Style_1_ch" w:type="character">
    <w:name w:val="Body Text"/>
    <w:basedOn w:val="Style_4_ch"/>
    <w:link w:val="Style_1"/>
    <w:rPr>
      <w:rFonts w:ascii="Times New Roman" w:hAnsi="Times New Roman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List Paragraph"/>
    <w:basedOn w:val="Style_4"/>
    <w:link w:val="Style_26_ch"/>
    <w:pPr>
      <w:widowControl w:val="1"/>
      <w:spacing w:before="48"/>
      <w:ind w:hanging="278" w:left="420"/>
    </w:pPr>
    <w:rPr>
      <w:rFonts w:ascii="Times New Roman" w:hAnsi="Times New Roman"/>
    </w:rPr>
  </w:style>
  <w:style w:styleId="Style_26_ch" w:type="character">
    <w:name w:val="List Paragraph"/>
    <w:basedOn w:val="Style_4_ch"/>
    <w:link w:val="Style_26"/>
    <w:rPr>
      <w:rFonts w:ascii="Times New Roman" w:hAnsi="Times New Roman"/>
    </w:rPr>
  </w:style>
  <w:style w:default="1" w:styleId="Style_2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2024-12-22T17:30:18Z</dcterms:created>
  <dcterms:modified xsi:type="dcterms:W3CDTF">2024-12-22T17:30:18Z</dcterms:modified>
</cp:coreProperties>
</file>